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4"/>
      </w:tblGrid>
      <w:tr w:rsidR="00E30EA9" w:rsidRPr="00370F96" w:rsidTr="000D1E59">
        <w:trPr>
          <w:trHeight w:val="1418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:rsidR="00E30EA9" w:rsidRPr="00370F96" w:rsidRDefault="00E30EA9" w:rsidP="00B22BDE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370F96">
              <w:rPr>
                <w:rFonts w:cs="Times New Roman"/>
                <w:szCs w:val="28"/>
              </w:rPr>
              <w:t>УТВЕРЖД</w:t>
            </w:r>
            <w:r w:rsidR="001817A0">
              <w:rPr>
                <w:rFonts w:cs="Times New Roman"/>
                <w:szCs w:val="28"/>
              </w:rPr>
              <w:t>Е</w:t>
            </w:r>
            <w:r w:rsidRPr="00370F96">
              <w:rPr>
                <w:rFonts w:cs="Times New Roman"/>
                <w:szCs w:val="28"/>
              </w:rPr>
              <w:t>Н</w:t>
            </w:r>
            <w:r w:rsidR="005B4E29">
              <w:rPr>
                <w:rFonts w:cs="Times New Roman"/>
                <w:szCs w:val="28"/>
              </w:rPr>
              <w:t>О</w:t>
            </w:r>
          </w:p>
          <w:p w:rsidR="00E30EA9" w:rsidRPr="00370F96" w:rsidRDefault="00E30EA9" w:rsidP="00B22BDE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370F96">
              <w:rPr>
                <w:rFonts w:cs="Times New Roman"/>
                <w:szCs w:val="28"/>
              </w:rPr>
              <w:t>постановлением</w:t>
            </w:r>
          </w:p>
          <w:p w:rsidR="00E30EA9" w:rsidRPr="00370F96" w:rsidRDefault="00E30EA9" w:rsidP="00B22BDE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370F96">
              <w:rPr>
                <w:rFonts w:cs="Times New Roman"/>
                <w:szCs w:val="28"/>
              </w:rPr>
              <w:t>Правительства области</w:t>
            </w:r>
          </w:p>
          <w:p w:rsidR="00E30EA9" w:rsidRPr="00370F96" w:rsidRDefault="0010557D" w:rsidP="000D1E5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 24.02.2022 № 100-п</w:t>
            </w:r>
            <w:bookmarkStart w:id="0" w:name="_GoBack"/>
            <w:bookmarkEnd w:id="0"/>
          </w:p>
        </w:tc>
      </w:tr>
    </w:tbl>
    <w:p w:rsidR="00E30EA9" w:rsidRPr="00370F96" w:rsidRDefault="00E30EA9" w:rsidP="00E30EA9">
      <w:pPr>
        <w:jc w:val="both"/>
        <w:rPr>
          <w:rFonts w:cs="Times New Roman"/>
          <w:szCs w:val="28"/>
        </w:rPr>
      </w:pPr>
    </w:p>
    <w:p w:rsidR="00370F96" w:rsidRPr="00370F96" w:rsidRDefault="00370F96" w:rsidP="000D1E59">
      <w:pPr>
        <w:spacing w:before="100" w:beforeAutospacing="1" w:after="100" w:afterAutospacing="1"/>
        <w:contextualSpacing/>
        <w:rPr>
          <w:rFonts w:cs="Times New Roman"/>
          <w:szCs w:val="28"/>
        </w:rPr>
      </w:pPr>
    </w:p>
    <w:p w:rsidR="00370F96" w:rsidRPr="00370F96" w:rsidRDefault="00370F96" w:rsidP="006B3E28">
      <w:pPr>
        <w:spacing w:before="100" w:beforeAutospacing="1" w:after="100" w:afterAutospacing="1"/>
        <w:ind w:firstLine="0"/>
        <w:contextualSpacing/>
        <w:jc w:val="center"/>
        <w:rPr>
          <w:rFonts w:cs="Times New Roman"/>
          <w:b/>
          <w:szCs w:val="28"/>
        </w:rPr>
      </w:pPr>
      <w:r w:rsidRPr="00370F96">
        <w:rPr>
          <w:rFonts w:cs="Times New Roman"/>
          <w:b/>
          <w:szCs w:val="28"/>
        </w:rPr>
        <w:t>СОДЕРЖАНИЕ</w:t>
      </w:r>
    </w:p>
    <w:p w:rsidR="00370F96" w:rsidRDefault="00370F96" w:rsidP="006B3E28">
      <w:pPr>
        <w:ind w:firstLine="0"/>
        <w:contextualSpacing/>
        <w:jc w:val="center"/>
        <w:rPr>
          <w:rFonts w:cs="Times New Roman"/>
          <w:b/>
          <w:szCs w:val="28"/>
        </w:rPr>
      </w:pPr>
      <w:r w:rsidRPr="00370F96">
        <w:rPr>
          <w:rFonts w:cs="Times New Roman"/>
          <w:b/>
          <w:szCs w:val="28"/>
        </w:rPr>
        <w:t xml:space="preserve">проектов по номинациям конкурса проектов </w:t>
      </w:r>
    </w:p>
    <w:p w:rsidR="00370F96" w:rsidRPr="00370F96" w:rsidRDefault="00370F96" w:rsidP="006B3E28">
      <w:pPr>
        <w:ind w:firstLine="0"/>
        <w:contextualSpacing/>
        <w:jc w:val="center"/>
        <w:rPr>
          <w:rFonts w:cs="Times New Roman"/>
          <w:b/>
          <w:szCs w:val="28"/>
        </w:rPr>
      </w:pPr>
      <w:r w:rsidRPr="00370F96">
        <w:rPr>
          <w:rFonts w:cs="Times New Roman"/>
          <w:b/>
          <w:szCs w:val="28"/>
        </w:rPr>
        <w:t>«Бюджет для граждан»</w:t>
      </w:r>
    </w:p>
    <w:p w:rsidR="00370F96" w:rsidRPr="00370F96" w:rsidRDefault="00370F96" w:rsidP="006B3E28">
      <w:pPr>
        <w:ind w:firstLine="0"/>
        <w:contextualSpacing/>
        <w:jc w:val="center"/>
        <w:rPr>
          <w:rFonts w:cs="Times New Roman"/>
          <w:szCs w:val="28"/>
        </w:rPr>
      </w:pPr>
    </w:p>
    <w:p w:rsidR="00370F96" w:rsidRPr="006B3E28" w:rsidRDefault="00370F96" w:rsidP="006B3E28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1. Конкурс проектов «Бюджет для граждан» (далее – конкурс) проводится среди физических лиц и юридических лиц отдельно.</w:t>
      </w:r>
    </w:p>
    <w:p w:rsidR="00370F96" w:rsidRPr="006B3E28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2. Конкурс проводится по следующим номинациям:</w:t>
      </w:r>
    </w:p>
    <w:p w:rsidR="00370F96" w:rsidRPr="006B3E28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2.1. Среди физических лиц:</w:t>
      </w:r>
    </w:p>
    <w:p w:rsidR="00370F96" w:rsidRPr="006B3E28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- «Бюджет в стихах»;</w:t>
      </w:r>
    </w:p>
    <w:p w:rsidR="00370F96" w:rsidRPr="006B3E28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- «Лучшая информационная панель (</w:t>
      </w:r>
      <w:proofErr w:type="spellStart"/>
      <w:r w:rsidRPr="006B3E28">
        <w:rPr>
          <w:rFonts w:cs="Times New Roman"/>
          <w:szCs w:val="28"/>
        </w:rPr>
        <w:t>дашборд</w:t>
      </w:r>
      <w:proofErr w:type="spellEnd"/>
      <w:r w:rsidRPr="006B3E28">
        <w:rPr>
          <w:rFonts w:cs="Times New Roman"/>
          <w:szCs w:val="28"/>
        </w:rPr>
        <w:t>) по бюджету для</w:t>
      </w:r>
      <w:r w:rsidR="006B3E28">
        <w:rPr>
          <w:rFonts w:cs="Times New Roman"/>
          <w:szCs w:val="28"/>
        </w:rPr>
        <w:t> </w:t>
      </w:r>
      <w:r w:rsidRPr="006B3E28">
        <w:rPr>
          <w:rFonts w:cs="Times New Roman"/>
          <w:szCs w:val="28"/>
        </w:rPr>
        <w:t>граждан»;</w:t>
      </w:r>
    </w:p>
    <w:p w:rsidR="00370F96" w:rsidRPr="006B3E28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- «Бюджет в картинках»;</w:t>
      </w:r>
    </w:p>
    <w:p w:rsidR="00370F96" w:rsidRPr="006B3E28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 xml:space="preserve">- «Бюджетный </w:t>
      </w:r>
      <w:proofErr w:type="spellStart"/>
      <w:r w:rsidRPr="006B3E28">
        <w:rPr>
          <w:rFonts w:cs="Times New Roman"/>
          <w:szCs w:val="28"/>
        </w:rPr>
        <w:t>квест</w:t>
      </w:r>
      <w:proofErr w:type="spellEnd"/>
      <w:r w:rsidRPr="006B3E28">
        <w:rPr>
          <w:rFonts w:cs="Times New Roman"/>
          <w:szCs w:val="28"/>
        </w:rPr>
        <w:t>».</w:t>
      </w:r>
    </w:p>
    <w:p w:rsidR="00370F96" w:rsidRPr="006B3E28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2.2. Среди юридических лиц:</w:t>
      </w:r>
    </w:p>
    <w:p w:rsidR="00370F96" w:rsidRPr="006B3E28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- «Лучший проект местного бюджета для граждан»;</w:t>
      </w:r>
    </w:p>
    <w:p w:rsidR="00370F96" w:rsidRPr="006B3E28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- «Лучший проект отраслевого бюджета для граждан».</w:t>
      </w:r>
    </w:p>
    <w:p w:rsidR="00370F96" w:rsidRPr="006B3E28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 xml:space="preserve">3. Номинация «Бюджет в стихах». </w:t>
      </w:r>
    </w:p>
    <w:p w:rsidR="00370F96" w:rsidRPr="006B3E28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В данной номинации участникам конкурса предлагается представить произведения о бюджете публично-правовых образований в стихотворной форме в следующих жанрах на выбор: стихи, сонеты, эпиграммы, оды, хокку, басни, рондо, элегии, поэмы, баллады и другие.</w:t>
      </w:r>
    </w:p>
    <w:p w:rsidR="00370F96" w:rsidRPr="006B3E28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 xml:space="preserve">Проект должен быть представлен в электронном виде: тип файла </w:t>
      </w:r>
      <w:r w:rsidR="006B3E28">
        <w:rPr>
          <w:rFonts w:cs="Times New Roman"/>
          <w:szCs w:val="28"/>
        </w:rPr>
        <w:t>–</w:t>
      </w:r>
      <w:r w:rsidRPr="006B3E28">
        <w:rPr>
          <w:rFonts w:cs="Times New Roman"/>
          <w:szCs w:val="28"/>
        </w:rPr>
        <w:t xml:space="preserve"> документ </w:t>
      </w:r>
      <w:r w:rsidRPr="006B3E28">
        <w:rPr>
          <w:rFonts w:cs="Times New Roman"/>
          <w:szCs w:val="28"/>
          <w:lang w:val="en-US"/>
        </w:rPr>
        <w:t>Microsoft</w:t>
      </w:r>
      <w:r w:rsidRPr="006B3E28">
        <w:rPr>
          <w:rFonts w:cs="Times New Roman"/>
          <w:szCs w:val="28"/>
        </w:rPr>
        <w:t xml:space="preserve"> </w:t>
      </w:r>
      <w:r w:rsidRPr="006B3E28">
        <w:rPr>
          <w:rFonts w:cs="Times New Roman"/>
          <w:szCs w:val="28"/>
          <w:lang w:val="en-US"/>
        </w:rPr>
        <w:t>Word</w:t>
      </w:r>
      <w:r w:rsidRPr="006B3E28">
        <w:rPr>
          <w:rFonts w:cs="Times New Roman"/>
          <w:szCs w:val="28"/>
        </w:rPr>
        <w:t xml:space="preserve"> (шрифт </w:t>
      </w:r>
      <w:r w:rsidRPr="006B3E28">
        <w:rPr>
          <w:rFonts w:cs="Times New Roman"/>
          <w:szCs w:val="28"/>
          <w:lang w:val="en-US"/>
        </w:rPr>
        <w:t>Times</w:t>
      </w:r>
      <w:r w:rsidRPr="006B3E28">
        <w:rPr>
          <w:rFonts w:cs="Times New Roman"/>
          <w:szCs w:val="28"/>
        </w:rPr>
        <w:t xml:space="preserve"> </w:t>
      </w:r>
      <w:r w:rsidRPr="006B3E28">
        <w:rPr>
          <w:rFonts w:cs="Times New Roman"/>
          <w:szCs w:val="28"/>
          <w:lang w:val="en-US"/>
        </w:rPr>
        <w:t>New</w:t>
      </w:r>
      <w:r w:rsidRPr="006B3E28">
        <w:rPr>
          <w:rFonts w:cs="Times New Roman"/>
          <w:szCs w:val="28"/>
        </w:rPr>
        <w:t xml:space="preserve"> </w:t>
      </w:r>
      <w:r w:rsidRPr="006B3E28">
        <w:rPr>
          <w:rFonts w:cs="Times New Roman"/>
          <w:szCs w:val="28"/>
          <w:lang w:val="en-US"/>
        </w:rPr>
        <w:t>Roman</w:t>
      </w:r>
      <w:r w:rsidRPr="006B3E28">
        <w:rPr>
          <w:rFonts w:cs="Times New Roman"/>
          <w:szCs w:val="28"/>
        </w:rPr>
        <w:t>, размер 12</w:t>
      </w:r>
      <w:r w:rsidR="006B3E28">
        <w:rPr>
          <w:rFonts w:cs="Times New Roman"/>
          <w:szCs w:val="28"/>
        </w:rPr>
        <w:t xml:space="preserve"> – </w:t>
      </w:r>
      <w:r w:rsidRPr="006B3E28">
        <w:rPr>
          <w:rFonts w:cs="Times New Roman"/>
          <w:szCs w:val="28"/>
        </w:rPr>
        <w:t>14, не более 5</w:t>
      </w:r>
      <w:r w:rsidR="006B3E28">
        <w:rPr>
          <w:rFonts w:cs="Times New Roman"/>
          <w:szCs w:val="28"/>
        </w:rPr>
        <w:t> </w:t>
      </w:r>
      <w:r w:rsidRPr="006B3E28">
        <w:rPr>
          <w:rFonts w:cs="Times New Roman"/>
          <w:szCs w:val="28"/>
        </w:rPr>
        <w:t xml:space="preserve">страниц), презентация </w:t>
      </w:r>
      <w:proofErr w:type="spellStart"/>
      <w:r w:rsidRPr="006B3E28">
        <w:rPr>
          <w:rFonts w:cs="Times New Roman"/>
          <w:szCs w:val="28"/>
        </w:rPr>
        <w:t>Microsoft</w:t>
      </w:r>
      <w:proofErr w:type="spellEnd"/>
      <w:r w:rsidRPr="006B3E28">
        <w:rPr>
          <w:rFonts w:cs="Times New Roman"/>
          <w:szCs w:val="28"/>
        </w:rPr>
        <w:t xml:space="preserve"> </w:t>
      </w:r>
      <w:r w:rsidRPr="006B3E28">
        <w:rPr>
          <w:rFonts w:cs="Times New Roman"/>
          <w:szCs w:val="28"/>
          <w:lang w:val="en-US"/>
        </w:rPr>
        <w:t>PowerPoint</w:t>
      </w:r>
      <w:r w:rsidRPr="006B3E28">
        <w:rPr>
          <w:rFonts w:cs="Times New Roman"/>
          <w:szCs w:val="28"/>
        </w:rPr>
        <w:t xml:space="preserve"> (не более 15 слайдов), видеоролик </w:t>
      </w:r>
      <w:r w:rsidRPr="006B3E28">
        <w:rPr>
          <w:rFonts w:cs="Times New Roman"/>
          <w:szCs w:val="28"/>
          <w:lang w:val="en-US"/>
        </w:rPr>
        <w:t>MP</w:t>
      </w:r>
      <w:r w:rsidRPr="006B3E28">
        <w:rPr>
          <w:rFonts w:cs="Times New Roman"/>
          <w:szCs w:val="28"/>
        </w:rPr>
        <w:t xml:space="preserve">4 (не более 10 минут), </w:t>
      </w:r>
      <w:r w:rsidRPr="006B3E28">
        <w:rPr>
          <w:rFonts w:cs="Times New Roman"/>
          <w:szCs w:val="28"/>
          <w:lang w:val="en-US"/>
        </w:rPr>
        <w:t>PDF</w:t>
      </w:r>
      <w:r w:rsidRPr="006B3E28">
        <w:rPr>
          <w:rFonts w:cs="Times New Roman"/>
          <w:szCs w:val="28"/>
        </w:rPr>
        <w:t>/</w:t>
      </w:r>
      <w:r w:rsidRPr="006B3E28">
        <w:rPr>
          <w:rFonts w:cs="Times New Roman"/>
          <w:szCs w:val="28"/>
          <w:lang w:val="en-US"/>
        </w:rPr>
        <w:t>JPEG</w:t>
      </w:r>
      <w:r w:rsidRPr="0071339E">
        <w:rPr>
          <w:rFonts w:cs="Times New Roman"/>
          <w:szCs w:val="28"/>
        </w:rPr>
        <w:t xml:space="preserve"> (</w:t>
      </w:r>
      <w:r w:rsidRPr="006B3E28">
        <w:rPr>
          <w:rFonts w:cs="Times New Roman"/>
          <w:szCs w:val="28"/>
          <w:lang w:val="en-US"/>
        </w:rPr>
        <w:t>JPG</w:t>
      </w:r>
      <w:r w:rsidRPr="006B3E28">
        <w:rPr>
          <w:rFonts w:cs="Times New Roman"/>
          <w:szCs w:val="28"/>
        </w:rPr>
        <w:t xml:space="preserve">)/ </w:t>
      </w:r>
      <w:r w:rsidRPr="006B3E28">
        <w:rPr>
          <w:rFonts w:cs="Times New Roman"/>
          <w:szCs w:val="28"/>
          <w:lang w:val="en-US"/>
        </w:rPr>
        <w:t>PNG</w:t>
      </w:r>
      <w:r w:rsidRPr="006B3E28">
        <w:rPr>
          <w:rFonts w:cs="Times New Roman"/>
          <w:szCs w:val="28"/>
        </w:rPr>
        <w:t>/</w:t>
      </w:r>
      <w:r w:rsidRPr="006B3E28">
        <w:rPr>
          <w:rFonts w:cs="Times New Roman"/>
          <w:szCs w:val="28"/>
          <w:lang w:val="en-US"/>
        </w:rPr>
        <w:t>TIFF</w:t>
      </w:r>
      <w:r w:rsidRPr="006B3E28">
        <w:rPr>
          <w:rFonts w:cs="Times New Roman"/>
          <w:szCs w:val="28"/>
        </w:rPr>
        <w:t xml:space="preserve"> (не более 5</w:t>
      </w:r>
      <w:r w:rsidR="006B3E28">
        <w:rPr>
          <w:rFonts w:cs="Times New Roman"/>
          <w:szCs w:val="28"/>
        </w:rPr>
        <w:t> </w:t>
      </w:r>
      <w:r w:rsidRPr="006B3E28">
        <w:rPr>
          <w:rFonts w:cs="Times New Roman"/>
          <w:szCs w:val="28"/>
        </w:rPr>
        <w:t>Мб).</w:t>
      </w:r>
    </w:p>
    <w:p w:rsidR="00370F96" w:rsidRPr="006B3E28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pacing w:val="-4"/>
          <w:szCs w:val="28"/>
        </w:rPr>
        <w:t>Основной критерий оценки проекта по данной номинации – стихотворная</w:t>
      </w:r>
      <w:r w:rsidRPr="006B3E28">
        <w:rPr>
          <w:rFonts w:cs="Times New Roman"/>
          <w:szCs w:val="28"/>
        </w:rPr>
        <w:t xml:space="preserve"> форма произведения, соответствие его содержания теоретическим и правовым представлениям о бюджете публично-правового образования.</w:t>
      </w:r>
    </w:p>
    <w:p w:rsidR="00370F96" w:rsidRPr="006B3E28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Дополнительные критерии оценки проекта по данной номинации:</w:t>
      </w:r>
    </w:p>
    <w:p w:rsidR="00370F96" w:rsidRPr="006B3E28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- авторская новизна произведения;</w:t>
      </w:r>
    </w:p>
    <w:p w:rsidR="00370F96" w:rsidRPr="006B3E28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- широта охвата бюджетных терминов;</w:t>
      </w:r>
    </w:p>
    <w:p w:rsidR="00370F96" w:rsidRPr="006B3E28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- креативность.</w:t>
      </w:r>
    </w:p>
    <w:p w:rsidR="00370F96" w:rsidRPr="006B3E28" w:rsidRDefault="00370F96">
      <w:pPr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4. Номинация «Лучшая информационная панель (</w:t>
      </w:r>
      <w:proofErr w:type="spellStart"/>
      <w:r w:rsidRPr="006B3E28">
        <w:rPr>
          <w:rFonts w:cs="Times New Roman"/>
          <w:szCs w:val="28"/>
        </w:rPr>
        <w:t>дашборд</w:t>
      </w:r>
      <w:proofErr w:type="spellEnd"/>
      <w:r w:rsidRPr="006B3E28">
        <w:rPr>
          <w:rFonts w:cs="Times New Roman"/>
          <w:szCs w:val="28"/>
        </w:rPr>
        <w:t xml:space="preserve">) по бюджету для граждан». </w:t>
      </w:r>
    </w:p>
    <w:p w:rsidR="00370F96" w:rsidRPr="006B3E28" w:rsidRDefault="00370F96">
      <w:pPr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 xml:space="preserve">В данной номинации участникам конкурса предлагается представить данные о бюджете, бюджетной системе и ее принципах, особенностях </w:t>
      </w:r>
      <w:r w:rsidRPr="006B3E28">
        <w:rPr>
          <w:rFonts w:cs="Times New Roman"/>
          <w:szCs w:val="28"/>
        </w:rPr>
        <w:lastRenderedPageBreak/>
        <w:t>бюджетного процесса, сгруппированных по смыслу на одной панели (экране) для более легкого визуального восприятия информации.</w:t>
      </w:r>
    </w:p>
    <w:p w:rsidR="00370F96" w:rsidRPr="006B3E28" w:rsidRDefault="00370F96">
      <w:pPr>
        <w:contextualSpacing/>
        <w:jc w:val="both"/>
        <w:rPr>
          <w:rFonts w:cs="Times New Roman"/>
          <w:szCs w:val="28"/>
        </w:rPr>
      </w:pPr>
      <w:proofErr w:type="gramStart"/>
      <w:r w:rsidRPr="006B3E28">
        <w:rPr>
          <w:rFonts w:cs="Times New Roman"/>
          <w:szCs w:val="28"/>
        </w:rPr>
        <w:t xml:space="preserve">Проект может быть оформлен в виде управленческих (стратегических), аналитических или операционных </w:t>
      </w:r>
      <w:proofErr w:type="spellStart"/>
      <w:r w:rsidRPr="006B3E28">
        <w:rPr>
          <w:rFonts w:cs="Times New Roman"/>
          <w:szCs w:val="28"/>
        </w:rPr>
        <w:t>дашбордов</w:t>
      </w:r>
      <w:proofErr w:type="spellEnd"/>
      <w:r w:rsidRPr="006B3E28">
        <w:rPr>
          <w:rFonts w:cs="Times New Roman"/>
          <w:szCs w:val="28"/>
        </w:rPr>
        <w:t xml:space="preserve"> и должен обеспечивать как</w:t>
      </w:r>
      <w:r w:rsidR="006B3E28">
        <w:rPr>
          <w:rFonts w:cs="Times New Roman"/>
          <w:szCs w:val="28"/>
        </w:rPr>
        <w:t> </w:t>
      </w:r>
      <w:r w:rsidRPr="006B3E28">
        <w:rPr>
          <w:rFonts w:cs="Times New Roman"/>
          <w:szCs w:val="28"/>
        </w:rPr>
        <w:t>общий обзор бюджетного процесса и бюджетных показателей, так</w:t>
      </w:r>
      <w:r w:rsidR="006B3E28">
        <w:rPr>
          <w:rFonts w:cs="Times New Roman"/>
          <w:szCs w:val="28"/>
        </w:rPr>
        <w:t> </w:t>
      </w:r>
      <w:r w:rsidRPr="006B3E28">
        <w:rPr>
          <w:rFonts w:cs="Times New Roman"/>
          <w:szCs w:val="28"/>
        </w:rPr>
        <w:t>и</w:t>
      </w:r>
      <w:r w:rsidR="006B3E28">
        <w:rPr>
          <w:rFonts w:cs="Times New Roman"/>
          <w:szCs w:val="28"/>
        </w:rPr>
        <w:t> </w:t>
      </w:r>
      <w:r w:rsidRPr="006B3E28">
        <w:rPr>
          <w:rFonts w:cs="Times New Roman"/>
          <w:szCs w:val="28"/>
        </w:rPr>
        <w:t>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</w:t>
      </w:r>
      <w:r w:rsidR="006B3E28">
        <w:rPr>
          <w:rFonts w:cs="Times New Roman"/>
          <w:szCs w:val="28"/>
        </w:rPr>
        <w:t> </w:t>
      </w:r>
      <w:r w:rsidRPr="006B3E28">
        <w:rPr>
          <w:rFonts w:cs="Times New Roman"/>
          <w:szCs w:val="28"/>
        </w:rPr>
        <w:t>федеральных проектов, государственных и муниципальных программ.</w:t>
      </w:r>
      <w:proofErr w:type="gramEnd"/>
    </w:p>
    <w:p w:rsidR="00370F96" w:rsidRPr="006B3E28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 xml:space="preserve">Проект должен быть представлен в электронном виде: тип файла </w:t>
      </w:r>
      <w:r w:rsidR="006B3E28">
        <w:rPr>
          <w:rFonts w:cs="Times New Roman"/>
          <w:szCs w:val="28"/>
        </w:rPr>
        <w:t>–</w:t>
      </w:r>
      <w:r w:rsidRPr="006B3E28">
        <w:rPr>
          <w:rFonts w:cs="Times New Roman"/>
          <w:szCs w:val="28"/>
        </w:rPr>
        <w:t xml:space="preserve"> презентация </w:t>
      </w:r>
      <w:proofErr w:type="spellStart"/>
      <w:r w:rsidRPr="006B3E28">
        <w:rPr>
          <w:rFonts w:cs="Times New Roman"/>
          <w:szCs w:val="28"/>
        </w:rPr>
        <w:t>Microsoft</w:t>
      </w:r>
      <w:proofErr w:type="spellEnd"/>
      <w:r w:rsidRPr="006B3E28">
        <w:rPr>
          <w:rFonts w:cs="Times New Roman"/>
          <w:szCs w:val="28"/>
        </w:rPr>
        <w:t xml:space="preserve"> </w:t>
      </w:r>
      <w:r w:rsidRPr="006B3E28">
        <w:rPr>
          <w:rFonts w:cs="Times New Roman"/>
          <w:szCs w:val="28"/>
          <w:lang w:val="en-US"/>
        </w:rPr>
        <w:t>PowerPoint</w:t>
      </w:r>
      <w:r w:rsidRPr="006B3E28">
        <w:rPr>
          <w:rFonts w:cs="Times New Roman"/>
          <w:szCs w:val="28"/>
        </w:rPr>
        <w:t xml:space="preserve"> (не более 1 слайда), </w:t>
      </w:r>
      <w:r w:rsidRPr="006B3E28">
        <w:rPr>
          <w:rFonts w:cs="Times New Roman"/>
          <w:szCs w:val="28"/>
          <w:lang w:val="en-US"/>
        </w:rPr>
        <w:t>PDF</w:t>
      </w:r>
      <w:r w:rsidRPr="006B3E28">
        <w:rPr>
          <w:rFonts w:cs="Times New Roman"/>
          <w:szCs w:val="28"/>
        </w:rPr>
        <w:t>/</w:t>
      </w:r>
      <w:r w:rsidRPr="006B3E28">
        <w:rPr>
          <w:rFonts w:cs="Times New Roman"/>
          <w:szCs w:val="28"/>
          <w:lang w:val="en-US"/>
        </w:rPr>
        <w:t>JPEG</w:t>
      </w:r>
      <w:r w:rsidRPr="006B3E28">
        <w:rPr>
          <w:rFonts w:cs="Times New Roman"/>
          <w:szCs w:val="28"/>
        </w:rPr>
        <w:t xml:space="preserve"> (</w:t>
      </w:r>
      <w:r w:rsidRPr="006B3E28">
        <w:rPr>
          <w:rFonts w:cs="Times New Roman"/>
          <w:szCs w:val="28"/>
          <w:lang w:val="en-US"/>
        </w:rPr>
        <w:t>JPG</w:t>
      </w:r>
      <w:r w:rsidRPr="006B3E28">
        <w:rPr>
          <w:rFonts w:cs="Times New Roman"/>
          <w:szCs w:val="28"/>
        </w:rPr>
        <w:t xml:space="preserve">)/ </w:t>
      </w:r>
      <w:r w:rsidRPr="006B3E28">
        <w:rPr>
          <w:rFonts w:cs="Times New Roman"/>
          <w:szCs w:val="28"/>
          <w:lang w:val="en-US"/>
        </w:rPr>
        <w:t>PNG</w:t>
      </w:r>
      <w:r w:rsidRPr="006B3E28">
        <w:rPr>
          <w:rFonts w:cs="Times New Roman"/>
          <w:szCs w:val="28"/>
        </w:rPr>
        <w:t>/</w:t>
      </w:r>
      <w:r w:rsidRPr="006B3E28">
        <w:rPr>
          <w:rFonts w:cs="Times New Roman"/>
          <w:szCs w:val="28"/>
          <w:lang w:val="en-US"/>
        </w:rPr>
        <w:t>TIFF</w:t>
      </w:r>
      <w:r w:rsidRPr="006B3E28">
        <w:rPr>
          <w:rFonts w:cs="Times New Roman"/>
          <w:szCs w:val="28"/>
        </w:rPr>
        <w:t xml:space="preserve"> (не более 5</w:t>
      </w:r>
      <w:r w:rsidR="006B3E28">
        <w:rPr>
          <w:rFonts w:cs="Times New Roman"/>
          <w:szCs w:val="28"/>
        </w:rPr>
        <w:t> </w:t>
      </w:r>
      <w:r w:rsidRPr="006B3E28">
        <w:rPr>
          <w:rFonts w:cs="Times New Roman"/>
          <w:szCs w:val="28"/>
        </w:rPr>
        <w:t>Мб).</w:t>
      </w:r>
    </w:p>
    <w:p w:rsidR="00370F96" w:rsidRPr="006B3E28" w:rsidRDefault="00370F96">
      <w:pPr>
        <w:contextualSpacing/>
        <w:jc w:val="both"/>
        <w:rPr>
          <w:rFonts w:cs="Times New Roman"/>
          <w:spacing w:val="-4"/>
          <w:szCs w:val="28"/>
        </w:rPr>
      </w:pPr>
      <w:r w:rsidRPr="006B3E28">
        <w:rPr>
          <w:rFonts w:cs="Times New Roman"/>
          <w:spacing w:val="-4"/>
          <w:szCs w:val="28"/>
        </w:rPr>
        <w:t>Основной критерий оценки проекта по данной номинации – простота визуализации информации, ее соответствие современным научным и</w:t>
      </w:r>
      <w:r w:rsidR="006B3E28">
        <w:rPr>
          <w:rFonts w:cs="Times New Roman"/>
          <w:spacing w:val="-4"/>
          <w:szCs w:val="28"/>
        </w:rPr>
        <w:t> </w:t>
      </w:r>
      <w:r w:rsidRPr="006B3E28">
        <w:rPr>
          <w:rFonts w:cs="Times New Roman"/>
          <w:spacing w:val="-4"/>
          <w:szCs w:val="28"/>
        </w:rPr>
        <w:t>практическим представлениям о бюджете публично-правового образования.</w:t>
      </w:r>
    </w:p>
    <w:p w:rsidR="00370F96" w:rsidRPr="006B3E28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Дополнительные критерии оценки проекта по данной номинации:</w:t>
      </w:r>
    </w:p>
    <w:p w:rsidR="00370F96" w:rsidRPr="006B3E28" w:rsidRDefault="00370F96">
      <w:pPr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- информативность, наглядность;</w:t>
      </w:r>
    </w:p>
    <w:p w:rsidR="00370F96" w:rsidRPr="006B3E28" w:rsidRDefault="00370F96">
      <w:pPr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- широта охвата решаемых задач;</w:t>
      </w:r>
    </w:p>
    <w:p w:rsidR="00370F96" w:rsidRPr="006B3E28" w:rsidRDefault="00370F96">
      <w:pPr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- интерактивность, удобный интерфейс.</w:t>
      </w:r>
    </w:p>
    <w:p w:rsidR="00370F96" w:rsidRPr="006B3E28" w:rsidRDefault="00370F96">
      <w:pPr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 xml:space="preserve">5. Номинация «Бюджет в картинках». </w:t>
      </w:r>
    </w:p>
    <w:p w:rsidR="00370F96" w:rsidRPr="006B3E28" w:rsidRDefault="00370F96">
      <w:pPr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 xml:space="preserve">В данной номинации участникам конкурса предлагается представить проект, развивающий представление о бюджете, бюджетной терминологии, бюджетной системе и ее принципах, организации бюджетного процесса. </w:t>
      </w:r>
    </w:p>
    <w:p w:rsidR="00370F96" w:rsidRPr="006B3E28" w:rsidRDefault="00370F96">
      <w:pPr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Проект может быть оформлен в виде иллюстраций, миниатюр, комиксов, стоковых фотографий, векторных изображений и других видов графики с отражением тематики бюджетов публично</w:t>
      </w:r>
      <w:r w:rsidR="006B3E28">
        <w:rPr>
          <w:rFonts w:cs="Times New Roman"/>
          <w:szCs w:val="28"/>
        </w:rPr>
        <w:t>-</w:t>
      </w:r>
      <w:r w:rsidRPr="006B3E28">
        <w:rPr>
          <w:rFonts w:cs="Times New Roman"/>
          <w:szCs w:val="28"/>
        </w:rPr>
        <w:t>правовых образований.</w:t>
      </w:r>
    </w:p>
    <w:p w:rsidR="00370F96" w:rsidRPr="0071339E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 xml:space="preserve">Проект должен быть представлен в электронном виде: тип файла </w:t>
      </w:r>
      <w:r w:rsidR="006B3E28">
        <w:rPr>
          <w:rFonts w:cs="Times New Roman"/>
          <w:szCs w:val="28"/>
        </w:rPr>
        <w:t>–</w:t>
      </w:r>
      <w:r w:rsidRPr="006B3E28">
        <w:rPr>
          <w:rFonts w:cs="Times New Roman"/>
          <w:szCs w:val="28"/>
        </w:rPr>
        <w:t xml:space="preserve"> презентация </w:t>
      </w:r>
      <w:proofErr w:type="spellStart"/>
      <w:r w:rsidRPr="006B3E28">
        <w:rPr>
          <w:rFonts w:cs="Times New Roman"/>
          <w:szCs w:val="28"/>
        </w:rPr>
        <w:t>Microsoft</w:t>
      </w:r>
      <w:proofErr w:type="spellEnd"/>
      <w:r w:rsidRPr="006B3E28">
        <w:rPr>
          <w:rFonts w:cs="Times New Roman"/>
          <w:szCs w:val="28"/>
        </w:rPr>
        <w:t xml:space="preserve"> </w:t>
      </w:r>
      <w:r w:rsidRPr="006B3E28">
        <w:rPr>
          <w:rFonts w:cs="Times New Roman"/>
          <w:szCs w:val="28"/>
          <w:lang w:val="en-US"/>
        </w:rPr>
        <w:t>PowerPoint</w:t>
      </w:r>
      <w:r w:rsidRPr="006B3E28">
        <w:rPr>
          <w:rFonts w:cs="Times New Roman"/>
          <w:szCs w:val="28"/>
        </w:rPr>
        <w:t xml:space="preserve"> (не более 15 слайдов), </w:t>
      </w:r>
      <w:r w:rsidRPr="006B3E28">
        <w:rPr>
          <w:rFonts w:cs="Times New Roman"/>
          <w:szCs w:val="28"/>
          <w:lang w:val="en-US"/>
        </w:rPr>
        <w:t>PDF</w:t>
      </w:r>
      <w:r w:rsidRPr="006B3E28">
        <w:rPr>
          <w:rFonts w:cs="Times New Roman"/>
          <w:szCs w:val="28"/>
        </w:rPr>
        <w:t>/</w:t>
      </w:r>
      <w:r w:rsidRPr="006B3E28">
        <w:rPr>
          <w:rFonts w:cs="Times New Roman"/>
          <w:szCs w:val="28"/>
          <w:lang w:val="en-US"/>
        </w:rPr>
        <w:t>JPEG</w:t>
      </w:r>
      <w:r w:rsidRPr="006B3E28">
        <w:rPr>
          <w:rFonts w:cs="Times New Roman"/>
          <w:szCs w:val="28"/>
        </w:rPr>
        <w:t xml:space="preserve"> (</w:t>
      </w:r>
      <w:r w:rsidRPr="006B3E28">
        <w:rPr>
          <w:rFonts w:cs="Times New Roman"/>
          <w:szCs w:val="28"/>
          <w:lang w:val="en-US"/>
        </w:rPr>
        <w:t>JPG</w:t>
      </w:r>
      <w:r w:rsidRPr="006B3E28">
        <w:rPr>
          <w:rFonts w:cs="Times New Roman"/>
          <w:szCs w:val="28"/>
        </w:rPr>
        <w:t xml:space="preserve">)/ </w:t>
      </w:r>
      <w:r w:rsidRPr="006B3E28">
        <w:rPr>
          <w:rFonts w:cs="Times New Roman"/>
          <w:szCs w:val="28"/>
          <w:lang w:val="en-US"/>
        </w:rPr>
        <w:t>PNG</w:t>
      </w:r>
      <w:r w:rsidRPr="006B3E28">
        <w:rPr>
          <w:rFonts w:cs="Times New Roman"/>
          <w:szCs w:val="28"/>
        </w:rPr>
        <w:t>/</w:t>
      </w:r>
      <w:r w:rsidRPr="006B3E28">
        <w:rPr>
          <w:rFonts w:cs="Times New Roman"/>
          <w:szCs w:val="28"/>
          <w:lang w:val="en-US"/>
        </w:rPr>
        <w:t>TIFF</w:t>
      </w:r>
      <w:r w:rsidRPr="006B3E28">
        <w:rPr>
          <w:rFonts w:cs="Times New Roman"/>
          <w:szCs w:val="28"/>
        </w:rPr>
        <w:t xml:space="preserve"> (не более 5</w:t>
      </w:r>
      <w:r w:rsidR="006B3E28">
        <w:rPr>
          <w:rFonts w:cs="Times New Roman"/>
          <w:szCs w:val="28"/>
        </w:rPr>
        <w:t> </w:t>
      </w:r>
      <w:r w:rsidRPr="006B3E28">
        <w:rPr>
          <w:rFonts w:cs="Times New Roman"/>
          <w:szCs w:val="28"/>
        </w:rPr>
        <w:t>Мб).</w:t>
      </w:r>
    </w:p>
    <w:p w:rsidR="00370F96" w:rsidRPr="006B3E28" w:rsidRDefault="00370F96">
      <w:pPr>
        <w:keepNext/>
        <w:widowControl w:val="0"/>
        <w:contextualSpacing/>
        <w:jc w:val="both"/>
        <w:rPr>
          <w:rFonts w:cs="Times New Roman"/>
          <w:spacing w:val="-4"/>
          <w:szCs w:val="28"/>
        </w:rPr>
      </w:pPr>
      <w:r w:rsidRPr="006B3E28">
        <w:rPr>
          <w:rFonts w:cs="Times New Roman"/>
          <w:spacing w:val="-4"/>
          <w:szCs w:val="28"/>
        </w:rPr>
        <w:t>Основной критерий оценки проекта по данной номинации – графическая интерпретация тематики по формированию и использованию средств бюджетов публично</w:t>
      </w:r>
      <w:r w:rsidR="006B3E28">
        <w:rPr>
          <w:rFonts w:cs="Times New Roman"/>
          <w:spacing w:val="-4"/>
          <w:szCs w:val="28"/>
        </w:rPr>
        <w:t>-</w:t>
      </w:r>
      <w:r w:rsidRPr="006B3E28">
        <w:rPr>
          <w:rFonts w:cs="Times New Roman"/>
          <w:spacing w:val="-4"/>
          <w:szCs w:val="28"/>
        </w:rPr>
        <w:t>правовых образований.</w:t>
      </w:r>
    </w:p>
    <w:p w:rsidR="00370F96" w:rsidRPr="006B3E28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Дополнительные критерии оценки проекта по данной номинации:</w:t>
      </w:r>
    </w:p>
    <w:p w:rsidR="00370F96" w:rsidRPr="006B3E28" w:rsidRDefault="00370F96">
      <w:pPr>
        <w:keepNext/>
        <w:widowControl w:val="0"/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- изящность графического дизайна;</w:t>
      </w:r>
    </w:p>
    <w:p w:rsidR="00370F96" w:rsidRPr="006B3E28" w:rsidRDefault="00370F96">
      <w:pPr>
        <w:keepNext/>
        <w:widowControl w:val="0"/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 xml:space="preserve">- оригинальность; </w:t>
      </w:r>
    </w:p>
    <w:p w:rsidR="00370F96" w:rsidRPr="006B3E28" w:rsidRDefault="00370F96">
      <w:pPr>
        <w:keepNext/>
        <w:widowControl w:val="0"/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- качество оформления и визуализация.</w:t>
      </w:r>
    </w:p>
    <w:p w:rsidR="00370F96" w:rsidRPr="006B3E28" w:rsidRDefault="00370F96">
      <w:pPr>
        <w:keepNext/>
        <w:widowControl w:val="0"/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6. Номинация «</w:t>
      </w:r>
      <w:proofErr w:type="gramStart"/>
      <w:r w:rsidRPr="006B3E28">
        <w:rPr>
          <w:rFonts w:cs="Times New Roman"/>
          <w:szCs w:val="28"/>
        </w:rPr>
        <w:t>Бюджетный</w:t>
      </w:r>
      <w:proofErr w:type="gramEnd"/>
      <w:r w:rsidRPr="006B3E28">
        <w:rPr>
          <w:rFonts w:cs="Times New Roman"/>
          <w:szCs w:val="28"/>
        </w:rPr>
        <w:t xml:space="preserve"> </w:t>
      </w:r>
      <w:proofErr w:type="spellStart"/>
      <w:r w:rsidRPr="006B3E28">
        <w:rPr>
          <w:rFonts w:cs="Times New Roman"/>
          <w:szCs w:val="28"/>
        </w:rPr>
        <w:t>квест</w:t>
      </w:r>
      <w:proofErr w:type="spellEnd"/>
      <w:r w:rsidRPr="006B3E28">
        <w:rPr>
          <w:rFonts w:cs="Times New Roman"/>
          <w:szCs w:val="28"/>
        </w:rPr>
        <w:t xml:space="preserve">». </w:t>
      </w:r>
    </w:p>
    <w:p w:rsidR="00370F96" w:rsidRPr="006B3E28" w:rsidRDefault="00370F96">
      <w:pPr>
        <w:widowControl w:val="0"/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В данной номинации участникам конкурса предлагается подготовить проект, в игровой форме развивающий представление о бюджете, бюджетной терминологии, бюджетной системе и ее принципах, особенностях бюджетного процесса.</w:t>
      </w:r>
    </w:p>
    <w:p w:rsidR="00370F96" w:rsidRPr="006B3E28" w:rsidRDefault="00370F96">
      <w:pPr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 xml:space="preserve">Проект может быть оформлен в виде игр и видеоигр, кроссвордов, </w:t>
      </w:r>
      <w:proofErr w:type="spellStart"/>
      <w:r w:rsidRPr="006B3E28">
        <w:rPr>
          <w:rFonts w:cs="Times New Roman"/>
          <w:szCs w:val="28"/>
        </w:rPr>
        <w:t>сканвордов</w:t>
      </w:r>
      <w:proofErr w:type="spellEnd"/>
      <w:r w:rsidRPr="006B3E28">
        <w:rPr>
          <w:rFonts w:cs="Times New Roman"/>
          <w:szCs w:val="28"/>
        </w:rPr>
        <w:t>, головоломок, шарад, загадок, в которых раскрывается тематика бюджетов публично-правовых образований.</w:t>
      </w:r>
    </w:p>
    <w:p w:rsidR="00370F96" w:rsidRPr="006B3E28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lastRenderedPageBreak/>
        <w:t xml:space="preserve">Проект должен быть представлен в электронном виде: тип файла </w:t>
      </w:r>
      <w:r w:rsidR="0071339E">
        <w:rPr>
          <w:rFonts w:cs="Times New Roman"/>
          <w:szCs w:val="28"/>
        </w:rPr>
        <w:t>–</w:t>
      </w:r>
      <w:r w:rsidRPr="0071339E">
        <w:rPr>
          <w:rFonts w:cs="Times New Roman"/>
          <w:szCs w:val="28"/>
        </w:rPr>
        <w:t xml:space="preserve"> документ </w:t>
      </w:r>
      <w:r w:rsidRPr="0071339E">
        <w:rPr>
          <w:rFonts w:cs="Times New Roman"/>
          <w:szCs w:val="28"/>
          <w:lang w:val="en-US"/>
        </w:rPr>
        <w:t>Microsoft</w:t>
      </w:r>
      <w:r w:rsidRPr="0071339E">
        <w:rPr>
          <w:rFonts w:cs="Times New Roman"/>
          <w:szCs w:val="28"/>
        </w:rPr>
        <w:t xml:space="preserve"> </w:t>
      </w:r>
      <w:r w:rsidRPr="0071339E">
        <w:rPr>
          <w:rFonts w:cs="Times New Roman"/>
          <w:szCs w:val="28"/>
          <w:lang w:val="en-US"/>
        </w:rPr>
        <w:t>Word</w:t>
      </w:r>
      <w:r w:rsidRPr="0071339E">
        <w:rPr>
          <w:rFonts w:cs="Times New Roman"/>
          <w:szCs w:val="28"/>
        </w:rPr>
        <w:t xml:space="preserve"> (шрифт </w:t>
      </w:r>
      <w:r w:rsidRPr="0071339E">
        <w:rPr>
          <w:rFonts w:cs="Times New Roman"/>
          <w:szCs w:val="28"/>
          <w:lang w:val="en-US"/>
        </w:rPr>
        <w:t>Times</w:t>
      </w:r>
      <w:r w:rsidRPr="0071339E">
        <w:rPr>
          <w:rFonts w:cs="Times New Roman"/>
          <w:szCs w:val="28"/>
        </w:rPr>
        <w:t xml:space="preserve"> </w:t>
      </w:r>
      <w:r w:rsidRPr="0071339E">
        <w:rPr>
          <w:rFonts w:cs="Times New Roman"/>
          <w:szCs w:val="28"/>
          <w:lang w:val="en-US"/>
        </w:rPr>
        <w:t>New</w:t>
      </w:r>
      <w:r w:rsidRPr="0071339E">
        <w:rPr>
          <w:rFonts w:cs="Times New Roman"/>
          <w:szCs w:val="28"/>
        </w:rPr>
        <w:t xml:space="preserve"> </w:t>
      </w:r>
      <w:r w:rsidRPr="0071339E">
        <w:rPr>
          <w:rFonts w:cs="Times New Roman"/>
          <w:szCs w:val="28"/>
          <w:lang w:val="en-US"/>
        </w:rPr>
        <w:t>Roman</w:t>
      </w:r>
      <w:r w:rsidRPr="0071339E">
        <w:rPr>
          <w:rFonts w:cs="Times New Roman"/>
          <w:szCs w:val="28"/>
        </w:rPr>
        <w:t>, размер 12</w:t>
      </w:r>
      <w:r w:rsidR="0071339E">
        <w:rPr>
          <w:rFonts w:cs="Times New Roman"/>
          <w:szCs w:val="28"/>
        </w:rPr>
        <w:t xml:space="preserve"> – </w:t>
      </w:r>
      <w:r w:rsidRPr="0071339E">
        <w:rPr>
          <w:rFonts w:cs="Times New Roman"/>
          <w:szCs w:val="28"/>
        </w:rPr>
        <w:t>14, не более 5</w:t>
      </w:r>
      <w:r w:rsidR="0071339E">
        <w:rPr>
          <w:rFonts w:cs="Times New Roman"/>
          <w:szCs w:val="28"/>
        </w:rPr>
        <w:t> </w:t>
      </w:r>
      <w:r w:rsidRPr="0071339E">
        <w:rPr>
          <w:rFonts w:cs="Times New Roman"/>
          <w:szCs w:val="28"/>
        </w:rPr>
        <w:t xml:space="preserve">страниц), презентация </w:t>
      </w:r>
      <w:proofErr w:type="spellStart"/>
      <w:r w:rsidRPr="0071339E">
        <w:rPr>
          <w:rFonts w:cs="Times New Roman"/>
          <w:szCs w:val="28"/>
        </w:rPr>
        <w:t>Microsoft</w:t>
      </w:r>
      <w:proofErr w:type="spellEnd"/>
      <w:r w:rsidRPr="0071339E">
        <w:rPr>
          <w:rFonts w:cs="Times New Roman"/>
          <w:szCs w:val="28"/>
        </w:rPr>
        <w:t xml:space="preserve"> </w:t>
      </w:r>
      <w:r w:rsidRPr="0071339E">
        <w:rPr>
          <w:rFonts w:cs="Times New Roman"/>
          <w:szCs w:val="28"/>
          <w:lang w:val="en-US"/>
        </w:rPr>
        <w:t>PowerPoint</w:t>
      </w:r>
      <w:r w:rsidRPr="0071339E">
        <w:rPr>
          <w:rFonts w:cs="Times New Roman"/>
          <w:szCs w:val="28"/>
        </w:rPr>
        <w:t xml:space="preserve"> (не более 15 слайдов), видеоролик </w:t>
      </w:r>
      <w:r w:rsidRPr="0071339E">
        <w:rPr>
          <w:rFonts w:cs="Times New Roman"/>
          <w:szCs w:val="28"/>
          <w:lang w:val="en-US"/>
        </w:rPr>
        <w:t>MP</w:t>
      </w:r>
      <w:r w:rsidRPr="006B3E28">
        <w:rPr>
          <w:rFonts w:cs="Times New Roman"/>
          <w:szCs w:val="28"/>
        </w:rPr>
        <w:t xml:space="preserve">4 (не более 10 минут), </w:t>
      </w:r>
      <w:r w:rsidRPr="006B3E28">
        <w:rPr>
          <w:rFonts w:cs="Times New Roman"/>
          <w:szCs w:val="28"/>
          <w:lang w:val="en-US"/>
        </w:rPr>
        <w:t>PDF</w:t>
      </w:r>
      <w:r w:rsidRPr="006B3E28">
        <w:rPr>
          <w:rFonts w:cs="Times New Roman"/>
          <w:szCs w:val="28"/>
        </w:rPr>
        <w:t>/</w:t>
      </w:r>
      <w:r w:rsidRPr="006B3E28">
        <w:rPr>
          <w:rFonts w:cs="Times New Roman"/>
          <w:szCs w:val="28"/>
          <w:lang w:val="en-US"/>
        </w:rPr>
        <w:t>JPEG</w:t>
      </w:r>
      <w:r w:rsidRPr="006B3E28">
        <w:rPr>
          <w:rFonts w:cs="Times New Roman"/>
          <w:szCs w:val="28"/>
        </w:rPr>
        <w:t xml:space="preserve"> (</w:t>
      </w:r>
      <w:r w:rsidRPr="006B3E28">
        <w:rPr>
          <w:rFonts w:cs="Times New Roman"/>
          <w:szCs w:val="28"/>
          <w:lang w:val="en-US"/>
        </w:rPr>
        <w:t>JPG</w:t>
      </w:r>
      <w:r w:rsidRPr="006B3E28">
        <w:rPr>
          <w:rFonts w:cs="Times New Roman"/>
          <w:szCs w:val="28"/>
        </w:rPr>
        <w:t xml:space="preserve">)/ </w:t>
      </w:r>
      <w:r w:rsidRPr="006B3E28">
        <w:rPr>
          <w:rFonts w:cs="Times New Roman"/>
          <w:szCs w:val="28"/>
          <w:lang w:val="en-US"/>
        </w:rPr>
        <w:t>PNG</w:t>
      </w:r>
      <w:r w:rsidRPr="006B3E28">
        <w:rPr>
          <w:rFonts w:cs="Times New Roman"/>
          <w:szCs w:val="28"/>
        </w:rPr>
        <w:t>/</w:t>
      </w:r>
      <w:r w:rsidRPr="006B3E28">
        <w:rPr>
          <w:rFonts w:cs="Times New Roman"/>
          <w:szCs w:val="28"/>
          <w:lang w:val="en-US"/>
        </w:rPr>
        <w:t>TIFF</w:t>
      </w:r>
      <w:r w:rsidRPr="006B3E28">
        <w:rPr>
          <w:rFonts w:cs="Times New Roman"/>
          <w:szCs w:val="28"/>
        </w:rPr>
        <w:t xml:space="preserve"> (не более 5Мб).</w:t>
      </w:r>
    </w:p>
    <w:p w:rsidR="00370F96" w:rsidRPr="006B3E28" w:rsidRDefault="00370F96">
      <w:pPr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pacing w:val="-4"/>
          <w:szCs w:val="28"/>
        </w:rPr>
        <w:t>Основной критерий оценки проекта по данной номинации – достоверность</w:t>
      </w:r>
      <w:r w:rsidRPr="006B3E28">
        <w:rPr>
          <w:rFonts w:cs="Times New Roman"/>
          <w:szCs w:val="28"/>
        </w:rPr>
        <w:t>, правильность использования терминологии и соответствие тематике по формированию и использованию средств бюджетов публично-правовых образований.</w:t>
      </w:r>
    </w:p>
    <w:p w:rsidR="00370F96" w:rsidRPr="006B3E28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Дополнительные критерии оценки проекта по данной номинации:</w:t>
      </w:r>
    </w:p>
    <w:p w:rsidR="00370F96" w:rsidRPr="006B3E28" w:rsidRDefault="00370F96">
      <w:pPr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 xml:space="preserve">- количество участников, прошедших </w:t>
      </w:r>
      <w:proofErr w:type="spellStart"/>
      <w:r w:rsidRPr="006B3E28">
        <w:rPr>
          <w:rFonts w:cs="Times New Roman"/>
          <w:szCs w:val="28"/>
        </w:rPr>
        <w:t>квест</w:t>
      </w:r>
      <w:proofErr w:type="spellEnd"/>
      <w:r w:rsidRPr="006B3E28">
        <w:rPr>
          <w:rFonts w:cs="Times New Roman"/>
          <w:szCs w:val="28"/>
        </w:rPr>
        <w:t xml:space="preserve"> (загрузивших игру на персональный компьютер);</w:t>
      </w:r>
    </w:p>
    <w:p w:rsidR="00370F96" w:rsidRPr="006B3E28" w:rsidRDefault="00370F96">
      <w:pPr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- оригинальность;</w:t>
      </w:r>
    </w:p>
    <w:p w:rsidR="00370F96" w:rsidRPr="006B3E28" w:rsidRDefault="00370F96">
      <w:pPr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- качество оформления и визуализации.</w:t>
      </w:r>
    </w:p>
    <w:p w:rsidR="00370F96" w:rsidRPr="006B3E28" w:rsidRDefault="00370F96">
      <w:pPr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 xml:space="preserve">7. Номинация «Лучший проект местного бюджета для граждан». </w:t>
      </w:r>
    </w:p>
    <w:p w:rsidR="00370F96" w:rsidRPr="006B3E28" w:rsidRDefault="00370F96">
      <w:pPr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 xml:space="preserve">В данной номинации участникам конкурса предлагается представить брошюру «Бюджет для граждан», подготовленную финансовым органом муниципального образования. </w:t>
      </w:r>
    </w:p>
    <w:p w:rsidR="00370F96" w:rsidRPr="0071339E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 xml:space="preserve">Проект должен быть представлен в электронном виде: тип файла </w:t>
      </w:r>
      <w:r w:rsidR="0071339E">
        <w:rPr>
          <w:rFonts w:cs="Times New Roman"/>
          <w:szCs w:val="28"/>
        </w:rPr>
        <w:t>–</w:t>
      </w:r>
      <w:r w:rsidRPr="0071339E">
        <w:rPr>
          <w:rFonts w:cs="Times New Roman"/>
          <w:szCs w:val="28"/>
        </w:rPr>
        <w:t xml:space="preserve"> презентация </w:t>
      </w:r>
      <w:proofErr w:type="spellStart"/>
      <w:r w:rsidRPr="0071339E">
        <w:rPr>
          <w:rFonts w:cs="Times New Roman"/>
          <w:szCs w:val="28"/>
        </w:rPr>
        <w:t>Microsoft</w:t>
      </w:r>
      <w:proofErr w:type="spellEnd"/>
      <w:r w:rsidRPr="0071339E">
        <w:rPr>
          <w:rFonts w:cs="Times New Roman"/>
          <w:szCs w:val="28"/>
        </w:rPr>
        <w:t xml:space="preserve"> </w:t>
      </w:r>
      <w:r w:rsidRPr="0071339E">
        <w:rPr>
          <w:rFonts w:cs="Times New Roman"/>
          <w:szCs w:val="28"/>
          <w:lang w:val="en-US"/>
        </w:rPr>
        <w:t>PowerPoint</w:t>
      </w:r>
      <w:r w:rsidRPr="0071339E">
        <w:rPr>
          <w:rFonts w:cs="Times New Roman"/>
          <w:szCs w:val="28"/>
        </w:rPr>
        <w:t xml:space="preserve"> (не более </w:t>
      </w:r>
      <w:r w:rsidR="00517AF4" w:rsidRPr="0071339E">
        <w:rPr>
          <w:rFonts w:cs="Times New Roman"/>
          <w:szCs w:val="28"/>
        </w:rPr>
        <w:t>20</w:t>
      </w:r>
      <w:r w:rsidRPr="0071339E">
        <w:rPr>
          <w:rFonts w:cs="Times New Roman"/>
          <w:szCs w:val="28"/>
        </w:rPr>
        <w:t xml:space="preserve"> слайдов). В проекте следует использовать элементы наглядности (</w:t>
      </w:r>
      <w:proofErr w:type="spellStart"/>
      <w:r w:rsidRPr="0071339E">
        <w:rPr>
          <w:rFonts w:cs="Times New Roman"/>
          <w:szCs w:val="28"/>
        </w:rPr>
        <w:t>инфографика</w:t>
      </w:r>
      <w:proofErr w:type="spellEnd"/>
      <w:r w:rsidRPr="0071339E">
        <w:rPr>
          <w:rFonts w:cs="Times New Roman"/>
          <w:szCs w:val="28"/>
        </w:rPr>
        <w:t>, актуальные примеры и</w:t>
      </w:r>
      <w:r w:rsidR="0071339E">
        <w:rPr>
          <w:rFonts w:cs="Times New Roman"/>
          <w:szCs w:val="28"/>
        </w:rPr>
        <w:t> </w:t>
      </w:r>
      <w:r w:rsidRPr="0071339E">
        <w:rPr>
          <w:rFonts w:cs="Times New Roman"/>
          <w:szCs w:val="28"/>
        </w:rPr>
        <w:t>др.).</w:t>
      </w:r>
    </w:p>
    <w:p w:rsidR="00370F96" w:rsidRPr="006B3E28" w:rsidRDefault="00370F96">
      <w:pPr>
        <w:widowControl w:val="0"/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pacing w:val="-4"/>
          <w:szCs w:val="28"/>
        </w:rPr>
        <w:t>Основной критерий оценки проекта по данной номинации – информационное соответствие решению о бюджете муниципального образования (проекту бюджета муниципального образования) с учетом внесенных изменений, наглядность</w:t>
      </w:r>
      <w:r w:rsidRPr="006B3E28">
        <w:rPr>
          <w:rFonts w:cs="Times New Roman"/>
          <w:szCs w:val="28"/>
        </w:rPr>
        <w:t>.</w:t>
      </w:r>
    </w:p>
    <w:p w:rsidR="00370F96" w:rsidRPr="006B3E28" w:rsidRDefault="00370F96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Дополнительные критерии оценки проекта по данной номинации:</w:t>
      </w:r>
    </w:p>
    <w:p w:rsidR="00370F96" w:rsidRPr="006B3E28" w:rsidRDefault="00370F96">
      <w:pPr>
        <w:widowControl w:val="0"/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- достоверность, полнота информации, представление ее в динамике;</w:t>
      </w:r>
    </w:p>
    <w:p w:rsidR="00370F96" w:rsidRPr="006B3E28" w:rsidRDefault="00370F96">
      <w:pPr>
        <w:widowControl w:val="0"/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>- представление сведений о расходах бюджета с учетом интересов целевых групп граждан и организаций (например, ветеранов, семей с детьми, учащихся, граждан, нуждающихся в социальной поддержке, учителей, врачей, предприятий малого бизнеса, сельскохозяйственных товаропроизводителей), информация об общественно значимых проектах, реализуемых на местном уровне;</w:t>
      </w:r>
    </w:p>
    <w:p w:rsidR="00370F96" w:rsidRPr="006B3E28" w:rsidRDefault="00370F96">
      <w:pPr>
        <w:widowControl w:val="0"/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 xml:space="preserve">- оригинальный подход к визуализации. </w:t>
      </w:r>
    </w:p>
    <w:p w:rsidR="00370F96" w:rsidRPr="006B3E28" w:rsidRDefault="00370F96">
      <w:pPr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 xml:space="preserve">8. Номинация «Лучший проект отраслевого бюджета для граждан». </w:t>
      </w:r>
    </w:p>
    <w:p w:rsidR="00370F96" w:rsidRPr="006B3E28" w:rsidRDefault="00370F96" w:rsidP="000D1E59">
      <w:pPr>
        <w:contextualSpacing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 xml:space="preserve">В данной номинации участникам конкурса предлагается представить информацию о направлениях, динамике, структуре, формах предоставления бюджетных средств в отраслевом разрезе (образование, наука, культура, спорт, охрана окружающей среды и т.д.). </w:t>
      </w:r>
    </w:p>
    <w:p w:rsidR="00370F96" w:rsidRPr="0071339E" w:rsidRDefault="00370F96" w:rsidP="006B3E28">
      <w:pPr>
        <w:pStyle w:val="a7"/>
        <w:ind w:left="0"/>
        <w:jc w:val="both"/>
        <w:rPr>
          <w:rFonts w:cs="Times New Roman"/>
          <w:szCs w:val="28"/>
        </w:rPr>
      </w:pPr>
      <w:r w:rsidRPr="006B3E28">
        <w:rPr>
          <w:rFonts w:cs="Times New Roman"/>
          <w:szCs w:val="28"/>
        </w:rPr>
        <w:t xml:space="preserve">Проект должен быть представлен в электронном виде: тип файла </w:t>
      </w:r>
      <w:r w:rsidR="0071339E">
        <w:rPr>
          <w:rFonts w:cs="Times New Roman"/>
          <w:szCs w:val="28"/>
        </w:rPr>
        <w:t>–</w:t>
      </w:r>
      <w:r w:rsidRPr="0071339E">
        <w:rPr>
          <w:rFonts w:cs="Times New Roman"/>
          <w:szCs w:val="28"/>
        </w:rPr>
        <w:t xml:space="preserve"> презентация </w:t>
      </w:r>
      <w:proofErr w:type="spellStart"/>
      <w:r w:rsidRPr="0071339E">
        <w:rPr>
          <w:rFonts w:cs="Times New Roman"/>
          <w:szCs w:val="28"/>
        </w:rPr>
        <w:t>Microsoft</w:t>
      </w:r>
      <w:proofErr w:type="spellEnd"/>
      <w:r w:rsidRPr="0071339E">
        <w:rPr>
          <w:rFonts w:cs="Times New Roman"/>
          <w:szCs w:val="28"/>
        </w:rPr>
        <w:t xml:space="preserve"> </w:t>
      </w:r>
      <w:r w:rsidRPr="006B3E28">
        <w:rPr>
          <w:rFonts w:cs="Times New Roman"/>
          <w:szCs w:val="28"/>
          <w:lang w:val="en-US"/>
        </w:rPr>
        <w:t>PowerPoint</w:t>
      </w:r>
      <w:r w:rsidRPr="006B3E28">
        <w:rPr>
          <w:rFonts w:cs="Times New Roman"/>
          <w:szCs w:val="28"/>
        </w:rPr>
        <w:t xml:space="preserve"> (не более </w:t>
      </w:r>
      <w:r w:rsidR="00517AF4" w:rsidRPr="006B3E28">
        <w:rPr>
          <w:rFonts w:cs="Times New Roman"/>
          <w:szCs w:val="28"/>
        </w:rPr>
        <w:t xml:space="preserve">20 </w:t>
      </w:r>
      <w:r w:rsidRPr="006B3E28">
        <w:rPr>
          <w:rFonts w:cs="Times New Roman"/>
          <w:szCs w:val="28"/>
        </w:rPr>
        <w:t>слайдов). В проекте следует использовать элементы наглядности (</w:t>
      </w:r>
      <w:proofErr w:type="spellStart"/>
      <w:r w:rsidRPr="006B3E28">
        <w:rPr>
          <w:rFonts w:cs="Times New Roman"/>
          <w:szCs w:val="28"/>
        </w:rPr>
        <w:t>инфографика</w:t>
      </w:r>
      <w:proofErr w:type="spellEnd"/>
      <w:r w:rsidRPr="006B3E28">
        <w:rPr>
          <w:rFonts w:cs="Times New Roman"/>
          <w:szCs w:val="28"/>
        </w:rPr>
        <w:t>, актуальные примеры и</w:t>
      </w:r>
      <w:r w:rsidR="0071339E">
        <w:rPr>
          <w:rFonts w:cs="Times New Roman"/>
          <w:szCs w:val="28"/>
        </w:rPr>
        <w:t> </w:t>
      </w:r>
      <w:r w:rsidRPr="0071339E">
        <w:rPr>
          <w:rFonts w:cs="Times New Roman"/>
          <w:szCs w:val="28"/>
        </w:rPr>
        <w:t>др.).</w:t>
      </w:r>
    </w:p>
    <w:p w:rsidR="00370F96" w:rsidRPr="0071339E" w:rsidRDefault="00370F96" w:rsidP="006B3E28">
      <w:pPr>
        <w:widowControl w:val="0"/>
        <w:contextualSpacing/>
        <w:jc w:val="both"/>
        <w:rPr>
          <w:rFonts w:cs="Times New Roman"/>
          <w:szCs w:val="28"/>
        </w:rPr>
      </w:pPr>
      <w:r w:rsidRPr="000D1E59">
        <w:rPr>
          <w:rFonts w:cs="Times New Roman"/>
          <w:szCs w:val="28"/>
        </w:rPr>
        <w:lastRenderedPageBreak/>
        <w:t>Основной критерий оценки проекта по данной номинации – информационное соответствие отраслевой специфике деятельности участника бюджетного процесса, наглядность.</w:t>
      </w:r>
    </w:p>
    <w:p w:rsidR="00370F96" w:rsidRPr="0071339E" w:rsidRDefault="00370F96" w:rsidP="0071339E">
      <w:pPr>
        <w:pStyle w:val="a7"/>
        <w:ind w:left="0"/>
        <w:jc w:val="both"/>
        <w:rPr>
          <w:rFonts w:cs="Times New Roman"/>
          <w:szCs w:val="28"/>
        </w:rPr>
      </w:pPr>
      <w:r w:rsidRPr="0071339E">
        <w:rPr>
          <w:rFonts w:cs="Times New Roman"/>
          <w:szCs w:val="28"/>
        </w:rPr>
        <w:t>Дополнительные критерии оценки проекта по данной номинации:</w:t>
      </w:r>
    </w:p>
    <w:p w:rsidR="00370F96" w:rsidRPr="0071339E" w:rsidRDefault="00370F96">
      <w:pPr>
        <w:widowControl w:val="0"/>
        <w:contextualSpacing/>
        <w:jc w:val="both"/>
        <w:rPr>
          <w:rFonts w:cs="Times New Roman"/>
          <w:szCs w:val="28"/>
        </w:rPr>
      </w:pPr>
      <w:r w:rsidRPr="0071339E">
        <w:rPr>
          <w:rFonts w:cs="Times New Roman"/>
          <w:szCs w:val="28"/>
        </w:rPr>
        <w:t>- достоверность и полнота информации;</w:t>
      </w:r>
    </w:p>
    <w:p w:rsidR="00370F96" w:rsidRPr="0071339E" w:rsidRDefault="00370F96">
      <w:pPr>
        <w:widowControl w:val="0"/>
        <w:contextualSpacing/>
        <w:jc w:val="both"/>
        <w:rPr>
          <w:rFonts w:cs="Times New Roman"/>
          <w:szCs w:val="28"/>
        </w:rPr>
      </w:pPr>
      <w:r w:rsidRPr="0071339E">
        <w:rPr>
          <w:rFonts w:cs="Times New Roman"/>
          <w:szCs w:val="28"/>
        </w:rPr>
        <w:t>- понятность, актуальность и доступность информации для граждан (заинтересованных пользователей);</w:t>
      </w:r>
    </w:p>
    <w:p w:rsidR="00370F96" w:rsidRPr="0071339E" w:rsidRDefault="00370F96">
      <w:pPr>
        <w:widowControl w:val="0"/>
        <w:contextualSpacing/>
        <w:jc w:val="both"/>
        <w:rPr>
          <w:rFonts w:cs="Times New Roman"/>
          <w:szCs w:val="28"/>
        </w:rPr>
      </w:pPr>
      <w:r w:rsidRPr="0071339E">
        <w:rPr>
          <w:rFonts w:cs="Times New Roman"/>
          <w:szCs w:val="28"/>
        </w:rPr>
        <w:t xml:space="preserve">- оригинальный подход к визуализации. </w:t>
      </w:r>
    </w:p>
    <w:p w:rsidR="00370F96" w:rsidRPr="0071339E" w:rsidRDefault="00370F96" w:rsidP="00370F96"/>
    <w:p w:rsidR="005E5245" w:rsidRPr="00E30EA9" w:rsidRDefault="005E5245" w:rsidP="000D1E59">
      <w:pPr>
        <w:jc w:val="both"/>
      </w:pPr>
    </w:p>
    <w:sectPr w:rsidR="005E5245" w:rsidRPr="00E30EA9" w:rsidSect="005E5245">
      <w:headerReference w:type="default" r:id="rId11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DA6" w:rsidRDefault="009F5DA6" w:rsidP="00E30EA9">
      <w:r>
        <w:separator/>
      </w:r>
    </w:p>
  </w:endnote>
  <w:endnote w:type="continuationSeparator" w:id="0">
    <w:p w:rsidR="009F5DA6" w:rsidRDefault="009F5DA6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DA6" w:rsidRDefault="009F5DA6" w:rsidP="00E30EA9">
      <w:r>
        <w:separator/>
      </w:r>
    </w:p>
  </w:footnote>
  <w:footnote w:type="continuationSeparator" w:id="0">
    <w:p w:rsidR="009F5DA6" w:rsidRDefault="009F5DA6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E52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57D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10557D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64332"/>
    <w:rsid w:val="000D1E59"/>
    <w:rsid w:val="0010557D"/>
    <w:rsid w:val="001817A0"/>
    <w:rsid w:val="001C78DA"/>
    <w:rsid w:val="002306C4"/>
    <w:rsid w:val="00241717"/>
    <w:rsid w:val="00300C01"/>
    <w:rsid w:val="00370F96"/>
    <w:rsid w:val="0038047A"/>
    <w:rsid w:val="003A2DCC"/>
    <w:rsid w:val="003A7D0D"/>
    <w:rsid w:val="003D1E8D"/>
    <w:rsid w:val="0040656C"/>
    <w:rsid w:val="004B1E87"/>
    <w:rsid w:val="004C077F"/>
    <w:rsid w:val="004F4EFD"/>
    <w:rsid w:val="00517AF4"/>
    <w:rsid w:val="00544401"/>
    <w:rsid w:val="005B4E29"/>
    <w:rsid w:val="005E5245"/>
    <w:rsid w:val="006B3E28"/>
    <w:rsid w:val="0071339E"/>
    <w:rsid w:val="00874E52"/>
    <w:rsid w:val="009F5DA6"/>
    <w:rsid w:val="00A417AD"/>
    <w:rsid w:val="00A64C68"/>
    <w:rsid w:val="00AA1FB1"/>
    <w:rsid w:val="00AC0A0E"/>
    <w:rsid w:val="00AE3646"/>
    <w:rsid w:val="00BB1812"/>
    <w:rsid w:val="00C909D4"/>
    <w:rsid w:val="00D00EFB"/>
    <w:rsid w:val="00D72C55"/>
    <w:rsid w:val="00DE71B2"/>
    <w:rsid w:val="00E013E1"/>
    <w:rsid w:val="00E01F2F"/>
    <w:rsid w:val="00E1407E"/>
    <w:rsid w:val="00E30EA9"/>
    <w:rsid w:val="00FC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B3E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3E2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B3E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3E2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</Template>
  <TotalTime>24</TotalTime>
  <Pages>4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6926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Иванова Наталия Станиславовна</cp:lastModifiedBy>
  <cp:revision>16</cp:revision>
  <dcterms:created xsi:type="dcterms:W3CDTF">2011-07-01T06:21:00Z</dcterms:created>
  <dcterms:modified xsi:type="dcterms:W3CDTF">2022-02-25T10:39:00Z</dcterms:modified>
</cp:coreProperties>
</file>